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2573" w14:textId="77777777" w:rsidR="00744120" w:rsidRPr="00780F93" w:rsidRDefault="00744120" w:rsidP="00744120">
      <w:pPr>
        <w:pStyle w:val="Obsahtabulky"/>
        <w:tabs>
          <w:tab w:val="left" w:pos="2055"/>
          <w:tab w:val="center" w:pos="4536"/>
        </w:tabs>
        <w:snapToGrid w:val="0"/>
        <w:rPr>
          <w:rFonts w:asciiTheme="minorHAnsi" w:hAnsiTheme="minorHAnsi" w:cstheme="minorHAnsi"/>
          <w:b/>
          <w:bCs/>
          <w:color w:val="595959"/>
          <w:sz w:val="32"/>
          <w:szCs w:val="32"/>
        </w:rPr>
      </w:pPr>
      <w:r w:rsidRPr="00780F93">
        <w:rPr>
          <w:rFonts w:asciiTheme="minorHAnsi" w:hAnsiTheme="minorHAnsi" w:cstheme="minorHAnsi"/>
          <w:b/>
          <w:bCs/>
          <w:color w:val="595959"/>
          <w:sz w:val="32"/>
          <w:szCs w:val="32"/>
        </w:rPr>
        <w:t xml:space="preserve">Tisková zpráva / </w:t>
      </w:r>
      <w:r w:rsidR="002417D6">
        <w:rPr>
          <w:rFonts w:asciiTheme="minorHAnsi" w:hAnsiTheme="minorHAnsi" w:cstheme="minorHAnsi"/>
          <w:b/>
          <w:bCs/>
          <w:color w:val="595959"/>
          <w:sz w:val="32"/>
          <w:szCs w:val="32"/>
        </w:rPr>
        <w:t>2</w:t>
      </w:r>
      <w:r w:rsidR="007677AE">
        <w:rPr>
          <w:rFonts w:asciiTheme="minorHAnsi" w:hAnsiTheme="minorHAnsi" w:cstheme="minorHAnsi"/>
          <w:b/>
          <w:bCs/>
          <w:color w:val="595959"/>
          <w:sz w:val="32"/>
          <w:szCs w:val="32"/>
        </w:rPr>
        <w:t>1</w:t>
      </w:r>
      <w:r w:rsidRPr="00780F93">
        <w:rPr>
          <w:rFonts w:asciiTheme="minorHAnsi" w:hAnsiTheme="minorHAnsi" w:cstheme="minorHAnsi"/>
          <w:b/>
          <w:bCs/>
          <w:color w:val="595959"/>
          <w:sz w:val="32"/>
          <w:szCs w:val="32"/>
        </w:rPr>
        <w:t xml:space="preserve">. </w:t>
      </w:r>
      <w:r w:rsidR="002417D6">
        <w:rPr>
          <w:rFonts w:asciiTheme="minorHAnsi" w:hAnsiTheme="minorHAnsi" w:cstheme="minorHAnsi"/>
          <w:b/>
          <w:bCs/>
          <w:color w:val="595959"/>
          <w:sz w:val="32"/>
          <w:szCs w:val="32"/>
        </w:rPr>
        <w:t xml:space="preserve">září </w:t>
      </w:r>
      <w:r w:rsidRPr="00780F93">
        <w:rPr>
          <w:rFonts w:asciiTheme="minorHAnsi" w:hAnsiTheme="minorHAnsi" w:cstheme="minorHAnsi"/>
          <w:b/>
          <w:bCs/>
          <w:color w:val="595959"/>
          <w:sz w:val="32"/>
          <w:szCs w:val="32"/>
        </w:rPr>
        <w:t>2023</w:t>
      </w:r>
    </w:p>
    <w:p w14:paraId="09758E30" w14:textId="77777777" w:rsidR="00744120" w:rsidRPr="00780F93" w:rsidRDefault="00744120" w:rsidP="0074412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DDC8001" w14:textId="77777777" w:rsidR="007677AE" w:rsidRPr="00D30B7C" w:rsidRDefault="007677AE" w:rsidP="007677AE">
      <w:pPr>
        <w:pStyle w:val="Import1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Tanec, tanec… 2023</w:t>
      </w:r>
    </w:p>
    <w:p w14:paraId="0F27ABE4" w14:textId="77777777" w:rsidR="007677AE" w:rsidRDefault="007677AE" w:rsidP="007677AE">
      <w:pPr>
        <w:pStyle w:val="Import1"/>
        <w:spacing w:line="276" w:lineRule="auto"/>
        <w:rPr>
          <w:rFonts w:ascii="Calibri" w:hAnsi="Calibri"/>
          <w:sz w:val="22"/>
          <w:szCs w:val="22"/>
        </w:rPr>
      </w:pPr>
      <w:r w:rsidRPr="0079728E">
        <w:rPr>
          <w:rFonts w:ascii="Calibri" w:eastAsia="MS Mincho" w:hAnsi="Calibri" w:cs="Calibri"/>
          <w:bCs/>
          <w:sz w:val="22"/>
          <w:szCs w:val="22"/>
        </w:rPr>
        <w:t>2</w:t>
      </w:r>
      <w:r>
        <w:rPr>
          <w:rFonts w:ascii="Calibri" w:eastAsia="MS Mincho" w:hAnsi="Calibri" w:cs="Calibri"/>
          <w:bCs/>
          <w:sz w:val="22"/>
          <w:szCs w:val="22"/>
        </w:rPr>
        <w:t>6</w:t>
      </w:r>
      <w:r w:rsidRPr="0079728E">
        <w:rPr>
          <w:rFonts w:ascii="Calibri" w:eastAsia="MS Mincho" w:hAnsi="Calibri" w:cs="Calibri"/>
          <w:bCs/>
          <w:sz w:val="22"/>
          <w:szCs w:val="22"/>
        </w:rPr>
        <w:t>.</w:t>
      </w:r>
      <w:r>
        <w:rPr>
          <w:rFonts w:ascii="Calibri" w:eastAsia="MS Mincho" w:hAnsi="Calibri" w:cs="Calibri"/>
          <w:bCs/>
          <w:sz w:val="22"/>
          <w:szCs w:val="22"/>
        </w:rPr>
        <w:t xml:space="preserve">–29. </w:t>
      </w:r>
      <w:r>
        <w:rPr>
          <w:rFonts w:ascii="Calibri" w:hAnsi="Calibri"/>
          <w:sz w:val="22"/>
          <w:szCs w:val="22"/>
        </w:rPr>
        <w:t>října 2023</w:t>
      </w:r>
    </w:p>
    <w:p w14:paraId="7FF9F150" w14:textId="77777777" w:rsidR="007677AE" w:rsidRDefault="007677AE" w:rsidP="007677AE">
      <w:pPr>
        <w:pStyle w:val="Import1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Městské divadlo, Eurocentrum, Muzeum skla a bižuterie a kostel sv. Anny v Jabloneci nad Nisou</w:t>
      </w:r>
    </w:p>
    <w:p w14:paraId="32AB7FB3" w14:textId="77777777" w:rsidR="007677AE" w:rsidRDefault="007677AE" w:rsidP="007677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4ED6C2" w14:textId="77777777" w:rsidR="007677AE" w:rsidRPr="009104F8" w:rsidRDefault="007677AE" w:rsidP="007677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04F8">
        <w:rPr>
          <w:rFonts w:asciiTheme="minorHAnsi" w:hAnsiTheme="minorHAnsi" w:cstheme="minorHAnsi"/>
          <w:sz w:val="22"/>
          <w:szCs w:val="22"/>
        </w:rPr>
        <w:t xml:space="preserve">37. celostátní přehlídka scénického tance mládeže a dospělých </w:t>
      </w:r>
      <w:r w:rsidRPr="009104F8">
        <w:rPr>
          <w:rFonts w:asciiTheme="minorHAnsi" w:hAnsiTheme="minorHAnsi" w:cstheme="minorHAnsi"/>
          <w:b/>
          <w:sz w:val="22"/>
          <w:szCs w:val="22"/>
        </w:rPr>
        <w:t>Tanec, tanec… 2023</w:t>
      </w:r>
      <w:r w:rsidRPr="009104F8">
        <w:rPr>
          <w:rFonts w:asciiTheme="minorHAnsi" w:hAnsiTheme="minorHAnsi" w:cstheme="minorHAnsi"/>
          <w:sz w:val="22"/>
          <w:szCs w:val="22"/>
        </w:rPr>
        <w:t xml:space="preserve"> (CP)</w:t>
      </w:r>
      <w:r w:rsidR="00787570">
        <w:rPr>
          <w:rFonts w:asciiTheme="minorHAnsi" w:hAnsiTheme="minorHAnsi" w:cstheme="minorHAnsi"/>
          <w:sz w:val="22"/>
          <w:szCs w:val="22"/>
        </w:rPr>
        <w:t xml:space="preserve"> </w:t>
      </w:r>
      <w:r w:rsidRPr="009104F8">
        <w:rPr>
          <w:rFonts w:asciiTheme="minorHAnsi" w:hAnsiTheme="minorHAnsi" w:cstheme="minorHAnsi"/>
          <w:sz w:val="22"/>
          <w:szCs w:val="22"/>
        </w:rPr>
        <w:t xml:space="preserve"> se uskuteční v Jablonci nad Nisou ve dnech </w:t>
      </w:r>
      <w:r w:rsidRPr="009104F8">
        <w:rPr>
          <w:rFonts w:asciiTheme="minorHAnsi" w:eastAsia="MS Mincho" w:hAnsiTheme="minorHAnsi" w:cstheme="minorHAnsi"/>
          <w:bCs/>
          <w:sz w:val="22"/>
          <w:szCs w:val="22"/>
        </w:rPr>
        <w:t xml:space="preserve">26.–29. </w:t>
      </w:r>
      <w:r w:rsidRPr="009104F8">
        <w:rPr>
          <w:rFonts w:asciiTheme="minorHAnsi" w:hAnsiTheme="minorHAnsi" w:cstheme="minorHAnsi"/>
          <w:sz w:val="22"/>
          <w:szCs w:val="22"/>
        </w:rPr>
        <w:t xml:space="preserve">října a ukrývá v sobě </w:t>
      </w:r>
      <w:r>
        <w:rPr>
          <w:rFonts w:asciiTheme="minorHAnsi" w:hAnsiTheme="minorHAnsi" w:cstheme="minorHAnsi"/>
          <w:sz w:val="22"/>
          <w:szCs w:val="22"/>
        </w:rPr>
        <w:t>další</w:t>
      </w:r>
      <w:r w:rsidRPr="009104F8">
        <w:rPr>
          <w:rFonts w:asciiTheme="minorHAnsi" w:hAnsiTheme="minorHAnsi" w:cstheme="minorHAnsi"/>
          <w:sz w:val="22"/>
          <w:szCs w:val="22"/>
        </w:rPr>
        <w:t xml:space="preserve"> oborově významnou událost letošního ročníku: </w:t>
      </w:r>
      <w:r w:rsidRPr="009104F8">
        <w:rPr>
          <w:rFonts w:asciiTheme="minorHAnsi" w:hAnsiTheme="minorHAnsi" w:cstheme="minorHAnsi"/>
          <w:b/>
          <w:sz w:val="22"/>
          <w:szCs w:val="22"/>
        </w:rPr>
        <w:t xml:space="preserve">(HE)ART BEATS! for dance </w:t>
      </w:r>
      <w:r w:rsidRPr="009104F8">
        <w:rPr>
          <w:rFonts w:asciiTheme="minorHAnsi" w:hAnsiTheme="minorHAnsi" w:cstheme="minorHAnsi"/>
          <w:sz w:val="22"/>
          <w:szCs w:val="22"/>
        </w:rPr>
        <w:t>(Srdce bije pro tanec)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104F8">
        <w:rPr>
          <w:rFonts w:asciiTheme="minorHAnsi" w:eastAsia="MS Mincho" w:hAnsiTheme="minorHAnsi" w:cstheme="minorHAnsi"/>
          <w:bCs/>
          <w:sz w:val="22"/>
          <w:szCs w:val="22"/>
        </w:rPr>
        <w:t>celostátní odborné kolokvium se zahraniční účastí AMATEO</w:t>
      </w:r>
      <w:r>
        <w:rPr>
          <w:rFonts w:asciiTheme="minorHAnsi" w:eastAsia="MS Mincho" w:hAnsiTheme="minorHAnsi" w:cstheme="minorHAnsi"/>
          <w:bCs/>
          <w:sz w:val="22"/>
          <w:szCs w:val="22"/>
        </w:rPr>
        <w:t xml:space="preserve">. </w:t>
      </w:r>
    </w:p>
    <w:p w14:paraId="0391BD6D" w14:textId="77777777" w:rsidR="007677AE" w:rsidRDefault="007677AE" w:rsidP="007677A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91CB646" w14:textId="77777777" w:rsidR="007677AE" w:rsidRDefault="007677AE" w:rsidP="007677AE">
      <w:pPr>
        <w:pStyle w:val="Zkladntext"/>
        <w:spacing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Program pro veřejnost bude velmi bohatý. Kolokvium bude zaháleno v kostele sv. Anny, kde bude komentovaná prohlídka souborné výstavy </w:t>
      </w:r>
      <w:r w:rsidRPr="009104F8">
        <w:rPr>
          <w:rFonts w:asciiTheme="minorHAnsi" w:hAnsiTheme="minorHAnsi" w:cstheme="minorHAnsi"/>
          <w:b/>
          <w:sz w:val="22"/>
          <w:szCs w:val="22"/>
        </w:rPr>
        <w:t>Tanec jako záliba v regionech</w:t>
      </w:r>
      <w:r>
        <w:rPr>
          <w:rFonts w:asciiTheme="minorHAnsi" w:hAnsiTheme="minorHAnsi" w:cstheme="minorHAnsi"/>
          <w:sz w:val="22"/>
          <w:szCs w:val="22"/>
        </w:rPr>
        <w:t xml:space="preserve"> (26. října ve 13.00). Na Mírovém náměstí uvede umělecký spolek Ostružina </w:t>
      </w:r>
      <w:r w:rsidRPr="00453E54">
        <w:rPr>
          <w:rFonts w:asciiTheme="minorHAnsi" w:hAnsiTheme="minorHAnsi" w:cstheme="minorHAnsi"/>
          <w:sz w:val="22"/>
          <w:szCs w:val="22"/>
        </w:rPr>
        <w:t>pohybov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453E54">
        <w:rPr>
          <w:rFonts w:asciiTheme="minorHAnsi" w:hAnsiTheme="minorHAnsi" w:cstheme="minorHAnsi"/>
          <w:sz w:val="22"/>
          <w:szCs w:val="22"/>
        </w:rPr>
        <w:t xml:space="preserve"> performanc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53E54">
        <w:rPr>
          <w:rFonts w:asciiTheme="minorHAnsi" w:hAnsiTheme="minorHAnsi" w:cstheme="minorHAnsi"/>
          <w:b/>
          <w:sz w:val="22"/>
          <w:szCs w:val="22"/>
        </w:rPr>
        <w:t>Reproduktor</w:t>
      </w:r>
      <w:r w:rsidRPr="00453E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(26. října ve 14.30, s sebou chytrý telefon a sluchátka). </w:t>
      </w:r>
      <w:r>
        <w:rPr>
          <w:rFonts w:asciiTheme="minorHAnsi" w:hAnsiTheme="minorHAnsi" w:cstheme="minorHAnsi"/>
          <w:b/>
          <w:sz w:val="22"/>
          <w:szCs w:val="22"/>
        </w:rPr>
        <w:t>Tanec úvodní</w:t>
      </w:r>
      <w:r>
        <w:rPr>
          <w:rFonts w:asciiTheme="minorHAnsi" w:hAnsiTheme="minorHAnsi" w:cstheme="minorHAnsi"/>
          <w:sz w:val="22"/>
          <w:szCs w:val="22"/>
        </w:rPr>
        <w:t xml:space="preserve"> v městském divadle bude koláží tří výrazných choreografií (26. října v 19.00, </w:t>
      </w:r>
      <w:r w:rsidRPr="00453E54">
        <w:rPr>
          <w:rFonts w:asciiTheme="minorHAnsi" w:hAnsiTheme="minorHAnsi" w:cstheme="minorHAnsi"/>
          <w:sz w:val="22"/>
          <w:szCs w:val="22"/>
        </w:rPr>
        <w:t xml:space="preserve">Magdaléna Rychnov u Jbc: </w:t>
      </w:r>
      <w:r w:rsidRPr="006B78C9">
        <w:rPr>
          <w:rFonts w:asciiTheme="minorHAnsi" w:hAnsiTheme="minorHAnsi" w:cstheme="minorHAnsi"/>
          <w:i/>
          <w:sz w:val="22"/>
          <w:szCs w:val="22"/>
        </w:rPr>
        <w:t>Milióny v jednoho člověka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53E54">
        <w:rPr>
          <w:rFonts w:asciiTheme="minorHAnsi" w:hAnsiTheme="minorHAnsi" w:cstheme="minorHAnsi"/>
          <w:sz w:val="22"/>
          <w:szCs w:val="22"/>
        </w:rPr>
        <w:t xml:space="preserve">TS ZUŠ Bytča (SR): </w:t>
      </w:r>
      <w:r w:rsidRPr="006B78C9">
        <w:rPr>
          <w:rFonts w:asciiTheme="minorHAnsi" w:hAnsiTheme="minorHAnsi" w:cstheme="minorHAnsi"/>
          <w:i/>
          <w:sz w:val="22"/>
          <w:szCs w:val="22"/>
        </w:rPr>
        <w:t>Sestry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53E54">
        <w:rPr>
          <w:rFonts w:asciiTheme="minorHAnsi" w:hAnsiTheme="minorHAnsi" w:cstheme="minorHAnsi"/>
          <w:sz w:val="22"/>
          <w:szCs w:val="22"/>
        </w:rPr>
        <w:t xml:space="preserve">NoTa Plzeň: </w:t>
      </w:r>
      <w:r w:rsidRPr="006B78C9">
        <w:rPr>
          <w:rFonts w:asciiTheme="minorHAnsi" w:hAnsiTheme="minorHAnsi" w:cstheme="minorHAnsi"/>
          <w:i/>
          <w:sz w:val="22"/>
          <w:szCs w:val="22"/>
        </w:rPr>
        <w:t>Ženské otázky</w:t>
      </w:r>
      <w:r>
        <w:rPr>
          <w:rFonts w:asciiTheme="minorHAnsi" w:hAnsiTheme="minorHAnsi" w:cstheme="minorHAnsi"/>
          <w:sz w:val="22"/>
          <w:szCs w:val="22"/>
        </w:rPr>
        <w:t xml:space="preserve">). V hlavním programu přehlídky </w:t>
      </w:r>
      <w:r>
        <w:rPr>
          <w:rFonts w:ascii="Calibri" w:hAnsi="Calibri"/>
          <w:sz w:val="22"/>
          <w:szCs w:val="22"/>
        </w:rPr>
        <w:t>uvidíme v</w:t>
      </w:r>
      <w:r w:rsidRPr="002423EC">
        <w:rPr>
          <w:rFonts w:ascii="Calibri" w:hAnsi="Calibri"/>
          <w:sz w:val="22"/>
          <w:szCs w:val="22"/>
        </w:rPr>
        <w:t xml:space="preserve">e dvou </w:t>
      </w:r>
      <w:r>
        <w:rPr>
          <w:rFonts w:ascii="Calibri" w:hAnsi="Calibri"/>
          <w:sz w:val="22"/>
          <w:szCs w:val="22"/>
        </w:rPr>
        <w:t xml:space="preserve">komponovaných </w:t>
      </w:r>
      <w:r w:rsidRPr="002423EC">
        <w:rPr>
          <w:rFonts w:ascii="Calibri" w:hAnsi="Calibri"/>
          <w:sz w:val="22"/>
          <w:szCs w:val="22"/>
        </w:rPr>
        <w:t xml:space="preserve">večerech </w:t>
      </w:r>
      <w:r>
        <w:rPr>
          <w:rFonts w:ascii="Calibri" w:hAnsi="Calibri"/>
          <w:sz w:val="22"/>
          <w:szCs w:val="22"/>
        </w:rPr>
        <w:t xml:space="preserve">(27. a 28. října v 19.00) </w:t>
      </w:r>
      <w:r w:rsidRPr="002423EC">
        <w:rPr>
          <w:rFonts w:ascii="Calibri" w:hAnsi="Calibri"/>
          <w:b/>
          <w:sz w:val="22"/>
          <w:szCs w:val="22"/>
        </w:rPr>
        <w:t>dvacet současných českých choreografií</w:t>
      </w:r>
      <w:r>
        <w:rPr>
          <w:rFonts w:ascii="Calibri" w:hAnsi="Calibri"/>
          <w:sz w:val="22"/>
          <w:szCs w:val="22"/>
        </w:rPr>
        <w:t xml:space="preserve">, které byly nominovány z přehlídek krajských. Domácí Taneční a pohybové studio Magdaléna uvede choreografii </w:t>
      </w:r>
      <w:r w:rsidRPr="00C65135">
        <w:rPr>
          <w:rFonts w:ascii="Calibri" w:hAnsi="Calibri"/>
          <w:i/>
          <w:sz w:val="22"/>
          <w:szCs w:val="22"/>
        </w:rPr>
        <w:t>Leč vy, v budoucnu tentokrát, vzpomínáte?</w:t>
      </w:r>
      <w:r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choreografii </w:t>
      </w:r>
      <w:r w:rsidRPr="00C65135">
        <w:rPr>
          <w:rFonts w:ascii="Calibri" w:hAnsi="Calibri"/>
          <w:i/>
          <w:sz w:val="22"/>
          <w:szCs w:val="22"/>
        </w:rPr>
        <w:t>Mládí je nerozum, krásné šílenství, jako život postavený na hlavu</w:t>
      </w:r>
      <w:r>
        <w:rPr>
          <w:rFonts w:ascii="Calibri" w:hAnsi="Calibri"/>
          <w:sz w:val="22"/>
          <w:szCs w:val="22"/>
        </w:rPr>
        <w:t xml:space="preserve">. </w:t>
      </w:r>
      <w:r w:rsidRPr="006860B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nedělním </w:t>
      </w:r>
      <w:r w:rsidRPr="00D30B7C">
        <w:rPr>
          <w:rFonts w:ascii="Calibri" w:hAnsi="Calibri"/>
          <w:b/>
          <w:sz w:val="22"/>
          <w:szCs w:val="22"/>
        </w:rPr>
        <w:t xml:space="preserve">tanci </w:t>
      </w:r>
      <w:r w:rsidRPr="002423EC">
        <w:rPr>
          <w:rFonts w:ascii="Calibri" w:hAnsi="Calibri"/>
          <w:b/>
          <w:sz w:val="22"/>
          <w:szCs w:val="22"/>
        </w:rPr>
        <w:t xml:space="preserve">závěrečném </w:t>
      </w:r>
      <w:r w:rsidRPr="00C91ED3">
        <w:rPr>
          <w:rFonts w:ascii="Calibri" w:hAnsi="Calibri"/>
          <w:sz w:val="22"/>
          <w:szCs w:val="22"/>
        </w:rPr>
        <w:t xml:space="preserve">pak </w:t>
      </w:r>
      <w:r>
        <w:rPr>
          <w:rFonts w:ascii="Calibri" w:hAnsi="Calibri"/>
          <w:sz w:val="22"/>
          <w:szCs w:val="22"/>
        </w:rPr>
        <w:t xml:space="preserve">představí </w:t>
      </w:r>
      <w:r w:rsidRPr="002423EC">
        <w:rPr>
          <w:rFonts w:ascii="Calibri" w:hAnsi="Calibri"/>
          <w:sz w:val="22"/>
          <w:szCs w:val="22"/>
        </w:rPr>
        <w:t xml:space="preserve">ZUŠ </w:t>
      </w:r>
      <w:r>
        <w:rPr>
          <w:rFonts w:ascii="Calibri" w:hAnsi="Calibri"/>
          <w:sz w:val="22"/>
          <w:szCs w:val="22"/>
        </w:rPr>
        <w:t xml:space="preserve">Náchod </w:t>
      </w:r>
      <w:r w:rsidRPr="002423EC">
        <w:rPr>
          <w:rFonts w:ascii="Calibri" w:hAnsi="Calibri"/>
          <w:sz w:val="22"/>
          <w:szCs w:val="22"/>
        </w:rPr>
        <w:t>výsled</w:t>
      </w:r>
      <w:r>
        <w:rPr>
          <w:rFonts w:ascii="Calibri" w:hAnsi="Calibri"/>
          <w:sz w:val="22"/>
          <w:szCs w:val="22"/>
        </w:rPr>
        <w:t>e</w:t>
      </w:r>
      <w:r w:rsidRPr="002423EC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</w:t>
      </w:r>
      <w:r w:rsidRPr="002423EC">
        <w:rPr>
          <w:rFonts w:ascii="Calibri" w:hAnsi="Calibri"/>
          <w:sz w:val="22"/>
          <w:szCs w:val="22"/>
        </w:rPr>
        <w:t>rezidenčníh</w:t>
      </w:r>
      <w:r>
        <w:rPr>
          <w:rFonts w:ascii="Calibri" w:hAnsi="Calibri"/>
          <w:sz w:val="22"/>
          <w:szCs w:val="22"/>
        </w:rPr>
        <w:t>o</w:t>
      </w:r>
      <w:r w:rsidRPr="002423EC">
        <w:rPr>
          <w:rFonts w:ascii="Calibri" w:hAnsi="Calibri"/>
          <w:sz w:val="22"/>
          <w:szCs w:val="22"/>
        </w:rPr>
        <w:t xml:space="preserve"> pobyt</w:t>
      </w:r>
      <w:r>
        <w:rPr>
          <w:rFonts w:ascii="Calibri" w:hAnsi="Calibri"/>
          <w:sz w:val="22"/>
          <w:szCs w:val="22"/>
        </w:rPr>
        <w:t xml:space="preserve">u za rok 2023 nazvaný </w:t>
      </w:r>
      <w:r w:rsidRPr="00C65135">
        <w:rPr>
          <w:rFonts w:ascii="Calibri" w:hAnsi="Calibri" w:cs="Tahoma"/>
          <w:bCs/>
          <w:i/>
          <w:sz w:val="22"/>
          <w:szCs w:val="22"/>
        </w:rPr>
        <w:t>Mezi světy</w:t>
      </w:r>
      <w:r w:rsidRPr="002423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Na závěr, již tradičně, bude vyhlášena </w:t>
      </w:r>
      <w:r>
        <w:rPr>
          <w:rFonts w:ascii="Calibri" w:hAnsi="Calibri"/>
          <w:b/>
          <w:sz w:val="22"/>
          <w:szCs w:val="22"/>
        </w:rPr>
        <w:t>Cena města tance 2023.</w:t>
      </w:r>
      <w:r w:rsidRPr="002423EC">
        <w:rPr>
          <w:rFonts w:ascii="Calibri" w:hAnsi="Calibri"/>
          <w:sz w:val="22"/>
          <w:szCs w:val="22"/>
        </w:rPr>
        <w:t xml:space="preserve"> </w:t>
      </w:r>
    </w:p>
    <w:p w14:paraId="2D894D55" w14:textId="77777777" w:rsidR="007677AE" w:rsidRDefault="007677AE" w:rsidP="007677AE">
      <w:pPr>
        <w:spacing w:line="276" w:lineRule="auto"/>
        <w:rPr>
          <w:rFonts w:ascii="Calibri" w:hAnsi="Calibri"/>
          <w:sz w:val="22"/>
          <w:szCs w:val="22"/>
        </w:rPr>
      </w:pPr>
    </w:p>
    <w:p w14:paraId="07688EAC" w14:textId="77777777" w:rsidR="007677AE" w:rsidRDefault="007677AE" w:rsidP="007677AE">
      <w:pPr>
        <w:spacing w:line="276" w:lineRule="auto"/>
        <w:rPr>
          <w:rFonts w:ascii="Calibri" w:hAnsi="Calibri"/>
          <w:sz w:val="22"/>
          <w:szCs w:val="22"/>
        </w:rPr>
      </w:pPr>
      <w:r w:rsidRPr="00C65135">
        <w:rPr>
          <w:rFonts w:ascii="Calibri" w:hAnsi="Calibri"/>
          <w:sz w:val="22"/>
          <w:szCs w:val="22"/>
        </w:rPr>
        <w:t>Z pověření a za finančního přispění Ministerstva kultury</w:t>
      </w:r>
      <w:r>
        <w:rPr>
          <w:rFonts w:ascii="Calibri" w:hAnsi="Calibri"/>
          <w:sz w:val="22"/>
          <w:szCs w:val="22"/>
        </w:rPr>
        <w:t xml:space="preserve">, </w:t>
      </w:r>
      <w:r w:rsidRPr="00130757">
        <w:rPr>
          <w:rFonts w:ascii="Calibri" w:hAnsi="Calibri"/>
          <w:sz w:val="22"/>
          <w:szCs w:val="22"/>
        </w:rPr>
        <w:t>za finanční podpory Evropské unie</w:t>
      </w:r>
      <w:r>
        <w:rPr>
          <w:rFonts w:ascii="Calibri" w:hAnsi="Calibri"/>
          <w:sz w:val="22"/>
          <w:szCs w:val="22"/>
        </w:rPr>
        <w:t xml:space="preserve">, </w:t>
      </w:r>
      <w:r w:rsidRPr="00C65135">
        <w:rPr>
          <w:rFonts w:ascii="Calibri" w:hAnsi="Calibri"/>
          <w:sz w:val="22"/>
          <w:szCs w:val="22"/>
        </w:rPr>
        <w:t>Libereckého kraje a statutárního města Jablonce nad Nisou, pod záštitou ministra kultury a statutárního města Jablonce nad Nisou pořádají NIPOS, útvar ARTAMA Praha a Taneční a pohybové studio Magdaléna Rychnov u Jablonce nad Nisou, z. s., spolupořádá Městské divadlo, o. p. s. Jablonec nad Nisou, Kultura Jablonec, p. o. Jablonec nad Nisou, Muzeum skla a bižuterie Jablonec nad Nisou.</w:t>
      </w:r>
    </w:p>
    <w:p w14:paraId="51361953" w14:textId="77777777" w:rsidR="007677AE" w:rsidRDefault="007677AE" w:rsidP="007677AE">
      <w:pPr>
        <w:spacing w:line="276" w:lineRule="auto"/>
        <w:rPr>
          <w:rFonts w:ascii="Calibri" w:hAnsi="Calibri"/>
          <w:sz w:val="22"/>
          <w:szCs w:val="22"/>
        </w:rPr>
      </w:pPr>
    </w:p>
    <w:p w14:paraId="237671E0" w14:textId="77777777" w:rsidR="007677AE" w:rsidRDefault="007677AE" w:rsidP="007677AE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</w:t>
      </w:r>
      <w:r w:rsidR="00535E00" w:rsidRPr="009104F8">
        <w:rPr>
          <w:rFonts w:asciiTheme="minorHAnsi" w:hAnsiTheme="minorHAnsi" w:cstheme="minorHAnsi"/>
          <w:b/>
          <w:sz w:val="22"/>
          <w:szCs w:val="22"/>
        </w:rPr>
        <w:t xml:space="preserve">(HE)ART BEATS! for dance </w:t>
      </w:r>
      <w:r w:rsidR="00535E00" w:rsidRPr="009104F8">
        <w:rPr>
          <w:rFonts w:asciiTheme="minorHAnsi" w:hAnsiTheme="minorHAnsi" w:cstheme="minorHAnsi"/>
          <w:sz w:val="22"/>
          <w:szCs w:val="22"/>
        </w:rPr>
        <w:t>(Srdce bije pro tanec)</w:t>
      </w:r>
      <w:r w:rsidR="00535E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 uskutečňuje za finanční podpory Evropské unie.</w:t>
      </w:r>
    </w:p>
    <w:p w14:paraId="11FB675C" w14:textId="77777777" w:rsidR="007677AE" w:rsidRDefault="007677AE" w:rsidP="007677AE">
      <w:pPr>
        <w:spacing w:line="360" w:lineRule="auto"/>
        <w:rPr>
          <w:rFonts w:cstheme="minorHAnsi"/>
          <w:bCs/>
        </w:rPr>
      </w:pPr>
    </w:p>
    <w:p w14:paraId="74B8E4BF" w14:textId="77777777" w:rsidR="007677AE" w:rsidRDefault="007677AE" w:rsidP="007677AE">
      <w:pPr>
        <w:spacing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cs-CZ"/>
        </w:rPr>
        <w:drawing>
          <wp:inline distT="0" distB="0" distL="0" distR="0" wp14:anchorId="62B51729" wp14:editId="584679A7">
            <wp:extent cx="1676400" cy="501650"/>
            <wp:effectExtent l="0" t="0" r="0" b="0"/>
            <wp:docPr id="4" name="Obrázek 4" descr="\\192.168.1.8\rdir\bhanslianova\Desktop\NPO-logo-publicita-CS-Financovano-Evropskou-unii_POS-300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\rdir\bhanslianova\Desktop\NPO-logo-publicita-CS-Financovano-Evropskou-unii_POS-300x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t xml:space="preserve">        </w:t>
      </w:r>
      <w:r w:rsidRPr="00FE0EDD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cs-CZ"/>
        </w:rPr>
        <w:drawing>
          <wp:inline distT="0" distB="0" distL="0" distR="0" wp14:anchorId="22B5DBE1" wp14:editId="0924E1CA">
            <wp:extent cx="1073150" cy="444500"/>
            <wp:effectExtent l="0" t="0" r="0" b="0"/>
            <wp:docPr id="2" name="Obrázek 2" descr="\\192.168.1.8\RDIR\bhanslianova\Downloads\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8\RDIR\bhanslianova\Downloads\N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t xml:space="preserve">                </w:t>
      </w:r>
      <w:r w:rsidRPr="00FE0EDD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cs-CZ"/>
        </w:rPr>
        <w:drawing>
          <wp:inline distT="0" distB="0" distL="0" distR="0" wp14:anchorId="489952A6" wp14:editId="297BB03D">
            <wp:extent cx="1390650" cy="425450"/>
            <wp:effectExtent l="0" t="0" r="0" b="0"/>
            <wp:docPr id="3" name="Obrázek 3" descr="C:\Users\bhanslianova\AppData\Local\Temp\Temp1_logo_mk.zip\Logo MK\LOGOTYPE - CZ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hanslianova\AppData\Local\Temp\Temp1_logo_mk.zip\Logo MK\LOGOTYPE - CZ\bar.ces.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79A8" w14:textId="77777777" w:rsidR="007677AE" w:rsidRDefault="007677AE" w:rsidP="007677AE">
      <w:pPr>
        <w:spacing w:line="360" w:lineRule="auto"/>
        <w:rPr>
          <w:rFonts w:ascii="Calibri" w:hAnsi="Calibri"/>
          <w:sz w:val="22"/>
          <w:szCs w:val="22"/>
        </w:rPr>
      </w:pPr>
    </w:p>
    <w:p w14:paraId="69440F0D" w14:textId="77777777" w:rsidR="002417D6" w:rsidRPr="00780F93" w:rsidRDefault="002417D6" w:rsidP="002417D6">
      <w:pPr>
        <w:rPr>
          <w:rFonts w:asciiTheme="minorHAnsi" w:hAnsiTheme="minorHAnsi" w:cstheme="minorHAnsi"/>
          <w:b/>
        </w:rPr>
      </w:pPr>
      <w:r w:rsidRPr="00780F93">
        <w:rPr>
          <w:rFonts w:asciiTheme="minorHAnsi" w:hAnsiTheme="minorHAnsi" w:cstheme="minorHAnsi"/>
          <w:b/>
        </w:rPr>
        <w:t>Kontakt pro média</w:t>
      </w:r>
    </w:p>
    <w:p w14:paraId="73024AA6" w14:textId="77777777" w:rsidR="002417D6" w:rsidRPr="00780F93" w:rsidRDefault="002417D6" w:rsidP="002417D6">
      <w:pPr>
        <w:rPr>
          <w:rFonts w:asciiTheme="minorHAnsi" w:hAnsiTheme="minorHAnsi" w:cstheme="minorHAnsi"/>
        </w:rPr>
      </w:pPr>
      <w:r w:rsidRPr="00D30B7C">
        <w:rPr>
          <w:rFonts w:ascii="Calibri" w:hAnsi="Calibri"/>
          <w:sz w:val="22"/>
          <w:szCs w:val="22"/>
        </w:rPr>
        <w:t>doc. Mgr. Jiří Lössl</w:t>
      </w:r>
      <w:r>
        <w:rPr>
          <w:rFonts w:ascii="Calibri" w:hAnsi="Calibri"/>
          <w:sz w:val="22"/>
          <w:szCs w:val="22"/>
        </w:rPr>
        <w:t xml:space="preserve">, obor </w:t>
      </w:r>
      <w:r w:rsidRPr="00D30B7C">
        <w:rPr>
          <w:rFonts w:ascii="Calibri" w:hAnsi="Calibri"/>
          <w:sz w:val="22"/>
          <w:szCs w:val="22"/>
        </w:rPr>
        <w:t>scénický tanec dětí, mládeže a dospělých</w:t>
      </w:r>
      <w:r>
        <w:rPr>
          <w:rFonts w:ascii="Calibri" w:hAnsi="Calibri"/>
          <w:sz w:val="22"/>
          <w:szCs w:val="22"/>
        </w:rPr>
        <w:t xml:space="preserve"> ARTAMA, </w:t>
      </w:r>
      <w:r w:rsidRPr="00780F93">
        <w:rPr>
          <w:rFonts w:asciiTheme="minorHAnsi" w:hAnsiTheme="minorHAnsi" w:cstheme="minorHAnsi"/>
        </w:rPr>
        <w:t xml:space="preserve">e-mail: </w:t>
      </w:r>
      <w:hyperlink r:id="rId10" w:history="1">
        <w:r w:rsidRPr="00587D33">
          <w:rPr>
            <w:rStyle w:val="Hypertextovodkaz"/>
            <w:rFonts w:asciiTheme="minorHAnsi" w:hAnsiTheme="minorHAnsi" w:cstheme="minorHAnsi"/>
          </w:rPr>
          <w:t>lossl@nipos.cz</w:t>
        </w:r>
      </w:hyperlink>
    </w:p>
    <w:p w14:paraId="39F6B5D8" w14:textId="77777777" w:rsidR="002417D6" w:rsidRDefault="002417D6" w:rsidP="002417D6">
      <w:r w:rsidRPr="00780F93">
        <w:rPr>
          <w:rFonts w:asciiTheme="minorHAnsi" w:hAnsiTheme="minorHAnsi" w:cstheme="minorHAnsi"/>
        </w:rPr>
        <w:t xml:space="preserve">Tomáš Čivrný, NIPOS, public relations, tel: 605 386 790, email: </w:t>
      </w:r>
      <w:hyperlink r:id="rId11" w:history="1">
        <w:r w:rsidRPr="00780F93">
          <w:rPr>
            <w:rStyle w:val="Hypertextovodkaz"/>
            <w:rFonts w:asciiTheme="minorHAnsi" w:hAnsiTheme="minorHAnsi" w:cstheme="minorHAnsi"/>
          </w:rPr>
          <w:t>civrny@nipos-mk.cz</w:t>
        </w:r>
      </w:hyperlink>
    </w:p>
    <w:p w14:paraId="48AAFCE7" w14:textId="77777777" w:rsidR="00744120" w:rsidRPr="00780F93" w:rsidRDefault="00744120" w:rsidP="00744120">
      <w:pPr>
        <w:rPr>
          <w:rFonts w:asciiTheme="minorHAnsi" w:hAnsiTheme="minorHAnsi" w:cstheme="minorHAnsi"/>
        </w:rPr>
      </w:pPr>
    </w:p>
    <w:sectPr w:rsidR="00744120" w:rsidRPr="00780F93" w:rsidSect="00842604">
      <w:headerReference w:type="default" r:id="rId12"/>
      <w:footerReference w:type="default" r:id="rId13"/>
      <w:pgSz w:w="11906" w:h="16838"/>
      <w:pgMar w:top="2268" w:right="1133" w:bottom="1985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0400" w14:textId="77777777" w:rsidR="00375997" w:rsidRDefault="00375997" w:rsidP="002C06A1">
      <w:r>
        <w:separator/>
      </w:r>
    </w:p>
  </w:endnote>
  <w:endnote w:type="continuationSeparator" w:id="0">
    <w:p w14:paraId="0715E6E7" w14:textId="77777777" w:rsidR="00375997" w:rsidRDefault="00375997" w:rsidP="002C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5916" w14:textId="77777777" w:rsidR="00302A12" w:rsidRPr="00E97CB6" w:rsidRDefault="0005118E" w:rsidP="00302A12">
    <w:pPr>
      <w:pStyle w:val="Zpat"/>
      <w:tabs>
        <w:tab w:val="left" w:pos="495"/>
        <w:tab w:val="left" w:pos="885"/>
      </w:tabs>
      <w:ind w:left="885" w:firstLine="495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1" locked="0" layoutInCell="1" allowOverlap="1" wp14:anchorId="4F197CB9" wp14:editId="1FD2B6CD">
          <wp:simplePos x="0" y="0"/>
          <wp:positionH relativeFrom="column">
            <wp:posOffset>-314960</wp:posOffset>
          </wp:positionH>
          <wp:positionV relativeFrom="paragraph">
            <wp:posOffset>46990</wp:posOffset>
          </wp:positionV>
          <wp:extent cx="1155700" cy="251008"/>
          <wp:effectExtent l="0" t="0" r="635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51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CB6"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71BB9808" wp14:editId="44C468A3">
          <wp:simplePos x="0" y="0"/>
          <wp:positionH relativeFrom="column">
            <wp:posOffset>3626157</wp:posOffset>
          </wp:positionH>
          <wp:positionV relativeFrom="paragraph">
            <wp:posOffset>44450</wp:posOffset>
          </wp:positionV>
          <wp:extent cx="1256665" cy="85725"/>
          <wp:effectExtent l="0" t="0" r="635" b="9525"/>
          <wp:wrapNone/>
          <wp:docPr id="99" name="Obráze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2A1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302A12" w:rsidRPr="00E97CB6">
      <w:rPr>
        <w:sz w:val="18"/>
        <w:szCs w:val="18"/>
      </w:rPr>
      <w:t>P. O. Box 12, Fügnerovo náměstí 1866/5, 120 21 Praha 2          +420 221 507</w:t>
    </w:r>
    <w:r w:rsidR="00302A12">
      <w:rPr>
        <w:sz w:val="18"/>
        <w:szCs w:val="18"/>
      </w:rPr>
      <w:t> </w:t>
    </w:r>
    <w:r w:rsidR="00302A12" w:rsidRPr="00E97CB6">
      <w:rPr>
        <w:sz w:val="18"/>
        <w:szCs w:val="18"/>
      </w:rPr>
      <w:t>900</w:t>
    </w:r>
    <w:r w:rsidR="00302A12">
      <w:rPr>
        <w:sz w:val="18"/>
        <w:szCs w:val="18"/>
      </w:rPr>
      <w:t xml:space="preserve">          </w:t>
    </w:r>
    <w:r w:rsidR="005C19C6" w:rsidRPr="00E97CB6">
      <w:rPr>
        <w:sz w:val="18"/>
        <w:szCs w:val="18"/>
      </w:rPr>
      <w:t xml:space="preserve">   </w:t>
    </w:r>
    <w:r w:rsidR="00302A12" w:rsidRPr="00E97CB6">
      <w:rPr>
        <w:b/>
        <w:sz w:val="20"/>
        <w:szCs w:val="20"/>
      </w:rPr>
      <w:t>www.nipos.cz</w:t>
    </w:r>
  </w:p>
  <w:p w14:paraId="7FC3A0D1" w14:textId="77777777" w:rsidR="00302A12" w:rsidRPr="002A51DA" w:rsidRDefault="00302A12" w:rsidP="00302A12">
    <w:pPr>
      <w:pStyle w:val="Zpat"/>
      <w:tabs>
        <w:tab w:val="left" w:pos="495"/>
        <w:tab w:val="left" w:pos="885"/>
      </w:tabs>
      <w:ind w:right="-283"/>
      <w:rPr>
        <w:sz w:val="18"/>
        <w:szCs w:val="18"/>
      </w:rPr>
    </w:pPr>
    <w:r w:rsidRPr="00E97CB6">
      <w:rPr>
        <w:sz w:val="18"/>
        <w:szCs w:val="18"/>
      </w:rPr>
      <w:tab/>
      <w:t xml:space="preserve">   </w:t>
    </w:r>
    <w:r w:rsidRPr="00E97CB6">
      <w:rPr>
        <w:sz w:val="18"/>
        <w:szCs w:val="18"/>
      </w:rPr>
      <w:tab/>
      <w:t xml:space="preserve">             </w:t>
    </w:r>
    <w:r w:rsidR="005C19C6">
      <w:rPr>
        <w:sz w:val="18"/>
        <w:szCs w:val="18"/>
      </w:rPr>
      <w:t xml:space="preserve"> </w:t>
    </w:r>
    <w:r w:rsidRPr="00E97CB6">
      <w:rPr>
        <w:sz w:val="18"/>
        <w:szCs w:val="18"/>
      </w:rPr>
      <w:t xml:space="preserve">IČO: 14450551     ID datové schránky: vcwqfka                             </w:t>
    </w:r>
    <w:r w:rsidRPr="00302A12">
      <w:rPr>
        <w:sz w:val="18"/>
        <w:szCs w:val="18"/>
      </w:rPr>
      <w:t>podatelna@nipos.cz</w:t>
    </w:r>
    <w:r>
      <w:rPr>
        <w:sz w:val="18"/>
        <w:szCs w:val="18"/>
      </w:rPr>
      <w:t xml:space="preserve">   </w:t>
    </w:r>
    <w:r w:rsidR="005C19C6"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     </w:t>
    </w:r>
    <w:r w:rsidR="005C19C6">
      <w:rPr>
        <w:sz w:val="18"/>
        <w:szCs w:val="18"/>
      </w:rPr>
      <w:t xml:space="preserve">                 </w:t>
    </w:r>
    <w:r w:rsidR="0005118E">
      <w:rPr>
        <w:sz w:val="18"/>
        <w:szCs w:val="18"/>
      </w:rPr>
      <w:t xml:space="preserve">    </w:t>
    </w:r>
    <w:r w:rsidR="005C19C6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302A12">
      <w:t xml:space="preserve"> </w:t>
    </w:r>
    <w:sdt>
      <w:sdtPr>
        <w:id w:val="196314931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302A12">
          <w:rPr>
            <w:sz w:val="18"/>
            <w:szCs w:val="18"/>
          </w:rPr>
          <w:fldChar w:fldCharType="begin"/>
        </w:r>
        <w:r w:rsidRPr="00302A12">
          <w:rPr>
            <w:sz w:val="18"/>
            <w:szCs w:val="18"/>
          </w:rPr>
          <w:instrText>PAGE   \* MERGEFORMAT</w:instrText>
        </w:r>
        <w:r w:rsidRPr="00302A12">
          <w:rPr>
            <w:sz w:val="18"/>
            <w:szCs w:val="18"/>
          </w:rPr>
          <w:fldChar w:fldCharType="separate"/>
        </w:r>
        <w:r w:rsidR="00E7649B">
          <w:rPr>
            <w:noProof/>
            <w:sz w:val="18"/>
            <w:szCs w:val="18"/>
          </w:rPr>
          <w:t>1</w:t>
        </w:r>
        <w:r w:rsidRPr="00302A12">
          <w:rPr>
            <w:sz w:val="18"/>
            <w:szCs w:val="18"/>
          </w:rPr>
          <w:fldChar w:fldCharType="end"/>
        </w:r>
      </w:sdtContent>
    </w:sdt>
  </w:p>
  <w:p w14:paraId="0EFD6D7C" w14:textId="77777777" w:rsidR="002C06A1" w:rsidRPr="002A51DA" w:rsidRDefault="002C06A1" w:rsidP="002A51DA">
    <w:pPr>
      <w:pStyle w:val="Zpat"/>
      <w:tabs>
        <w:tab w:val="left" w:pos="495"/>
        <w:tab w:val="left" w:pos="88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78D0" w14:textId="77777777" w:rsidR="00375997" w:rsidRDefault="00375997" w:rsidP="002C06A1">
      <w:r>
        <w:separator/>
      </w:r>
    </w:p>
  </w:footnote>
  <w:footnote w:type="continuationSeparator" w:id="0">
    <w:p w14:paraId="7ACFA962" w14:textId="77777777" w:rsidR="00375997" w:rsidRDefault="00375997" w:rsidP="002C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B67" w14:textId="77777777" w:rsidR="002C06A1" w:rsidRPr="002C06A1" w:rsidRDefault="00842604" w:rsidP="002C06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1483B90" wp14:editId="2B21E9F7">
          <wp:simplePos x="0" y="0"/>
          <wp:positionH relativeFrom="column">
            <wp:posOffset>-910590</wp:posOffset>
          </wp:positionH>
          <wp:positionV relativeFrom="paragraph">
            <wp:posOffset>-278765</wp:posOffset>
          </wp:positionV>
          <wp:extent cx="7552335" cy="174117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35" cy="174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A1"/>
    <w:rsid w:val="00050297"/>
    <w:rsid w:val="0005118E"/>
    <w:rsid w:val="001C7C23"/>
    <w:rsid w:val="002417D6"/>
    <w:rsid w:val="002A51DA"/>
    <w:rsid w:val="002C06A1"/>
    <w:rsid w:val="002D1363"/>
    <w:rsid w:val="00302A12"/>
    <w:rsid w:val="0031382F"/>
    <w:rsid w:val="00375997"/>
    <w:rsid w:val="00377F16"/>
    <w:rsid w:val="003E712F"/>
    <w:rsid w:val="004003E2"/>
    <w:rsid w:val="004C3CB6"/>
    <w:rsid w:val="004D734B"/>
    <w:rsid w:val="004F4649"/>
    <w:rsid w:val="00535E00"/>
    <w:rsid w:val="005374CF"/>
    <w:rsid w:val="00581F16"/>
    <w:rsid w:val="005B7FA8"/>
    <w:rsid w:val="005C19C6"/>
    <w:rsid w:val="005F125A"/>
    <w:rsid w:val="006C4015"/>
    <w:rsid w:val="00744120"/>
    <w:rsid w:val="007677AE"/>
    <w:rsid w:val="00780F93"/>
    <w:rsid w:val="00787570"/>
    <w:rsid w:val="007A0F4F"/>
    <w:rsid w:val="007D32C3"/>
    <w:rsid w:val="007D4AEB"/>
    <w:rsid w:val="00842604"/>
    <w:rsid w:val="0084441C"/>
    <w:rsid w:val="008576C0"/>
    <w:rsid w:val="008906B5"/>
    <w:rsid w:val="00A3502E"/>
    <w:rsid w:val="00B47B8A"/>
    <w:rsid w:val="00BA67B3"/>
    <w:rsid w:val="00CC74CE"/>
    <w:rsid w:val="00D573F8"/>
    <w:rsid w:val="00D64E0E"/>
    <w:rsid w:val="00DD1946"/>
    <w:rsid w:val="00E7649B"/>
    <w:rsid w:val="00E97CB6"/>
    <w:rsid w:val="00E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6B36"/>
  <w15:chartTrackingRefBased/>
  <w15:docId w15:val="{8FE16DCE-5D6A-4B6E-945D-B6ED4F8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41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0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uiPriority w:val="99"/>
    <w:rsid w:val="002C06A1"/>
  </w:style>
  <w:style w:type="paragraph" w:styleId="Zpat">
    <w:name w:val="footer"/>
    <w:basedOn w:val="Normln"/>
    <w:link w:val="ZpatChar"/>
    <w:uiPriority w:val="99"/>
    <w:unhideWhenUsed/>
    <w:rsid w:val="002C0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ZpatChar">
    <w:name w:val="Zápatí Char"/>
    <w:basedOn w:val="Standardnpsmoodstavce"/>
    <w:link w:val="Zpat"/>
    <w:uiPriority w:val="99"/>
    <w:rsid w:val="002C06A1"/>
  </w:style>
  <w:style w:type="character" w:styleId="Hypertextovodkaz">
    <w:name w:val="Hyperlink"/>
    <w:basedOn w:val="Standardnpsmoodstavce"/>
    <w:uiPriority w:val="99"/>
    <w:unhideWhenUsed/>
    <w:rsid w:val="0084441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B7FA8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rsid w:val="005B7F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ja-JP"/>
    </w:rPr>
  </w:style>
  <w:style w:type="paragraph" w:customStyle="1" w:styleId="Obsahtabulky">
    <w:name w:val="Obsah tabulky"/>
    <w:basedOn w:val="Normln"/>
    <w:qFormat/>
    <w:rsid w:val="007D4AE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 w:cs="Calibri"/>
      <w:kern w:val="1"/>
      <w:bdr w:val="none" w:sz="0" w:space="0" w:color="auto"/>
      <w:lang w:eastAsia="ar-SA"/>
    </w:rPr>
  </w:style>
  <w:style w:type="paragraph" w:customStyle="1" w:styleId="Import0">
    <w:name w:val="Import 0"/>
    <w:basedOn w:val="Normln"/>
    <w:rsid w:val="007D4A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</w:pPr>
    <w:rPr>
      <w:rFonts w:ascii="Courier New" w:eastAsia="Times New Roman" w:hAnsi="Courier New"/>
      <w:noProof/>
      <w:szCs w:val="20"/>
      <w:bdr w:val="none" w:sz="0" w:space="0" w:color="auto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F4649"/>
    <w:rPr>
      <w:color w:val="0000FF"/>
      <w:u w:val="single"/>
    </w:rPr>
  </w:style>
  <w:style w:type="paragraph" w:customStyle="1" w:styleId="mcntmsonormal">
    <w:name w:val="mcntmsonormal"/>
    <w:basedOn w:val="Normln"/>
    <w:rsid w:val="004F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paragraph" w:customStyle="1" w:styleId="Import1">
    <w:name w:val="Import 1"/>
    <w:basedOn w:val="Normln"/>
    <w:rsid w:val="002417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  <w:rPr>
      <w:rFonts w:ascii="Courier New" w:eastAsia="Times New Roman" w:hAnsi="Courier New"/>
      <w:noProof/>
      <w:szCs w:val="20"/>
      <w:bdr w:val="none" w:sz="0" w:space="0" w:color="auto"/>
      <w:lang w:eastAsia="cs-CZ"/>
    </w:rPr>
  </w:style>
  <w:style w:type="paragraph" w:styleId="Zkladntext">
    <w:name w:val="Body Text"/>
    <w:basedOn w:val="Normln"/>
    <w:link w:val="ZkladntextChar"/>
    <w:rsid w:val="002417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17D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vrny@nipos-m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ssl@nipo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7258-605B-4889-91E4-DA5077FD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Filipová</dc:creator>
  <cp:keywords/>
  <dc:description/>
  <cp:lastModifiedBy>Liduška</cp:lastModifiedBy>
  <cp:revision>2</cp:revision>
  <dcterms:created xsi:type="dcterms:W3CDTF">2023-10-03T11:12:00Z</dcterms:created>
  <dcterms:modified xsi:type="dcterms:W3CDTF">2023-10-03T11:12:00Z</dcterms:modified>
</cp:coreProperties>
</file>